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6.jpeg" ContentType="image/jpeg"/>
  <Override PartName="/word/media/image4.png" ContentType="image/png"/>
  <Override PartName="/word/media/image7.png" ContentType="image/png"/>
  <Override PartName="/word/media/image11.png" ContentType="image/png"/>
  <Override PartName="/word/media/image5.jpeg" ContentType="image/jpeg"/>
  <Override PartName="/word/media/image8.jpeg" ContentType="image/jpeg"/>
  <Override PartName="/word/media/image9.png" ContentType="image/png"/>
  <Override PartName="/word/media/image10.png" ContentType="image/png"/>
  <Override PartName="/word/media/image18.jpeg" ContentType="image/jpe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jpeg" ContentType="image/jpeg"/>
  <Override PartName="/word/media/image17.jpeg" ContentType="image/jpeg"/>
  <Override PartName="/word/media/image1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en-US" w:eastAsia="fr-FR"/>
        </w:rPr>
      </w:pPr>
      <w:r>
        <w:rPr>
          <w:lang w:val="en-US" w:eastAsia="fr-FR"/>
        </w:rPr>
        <w:t>EVENEMENT : DDMRP for SAP</w:t>
      </w:r>
    </w:p>
    <w:tbl>
      <w:tblPr>
        <w:tblStyle w:val="Grilledutableau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 w:eastAsia="fr-FR"/>
              </w:rPr>
              <w:t xml:space="preserve">28 septembre 2016 chez </w:t>
            </w:r>
            <w:r>
              <w:rPr>
                <w:lang w:val="en-US"/>
              </w:rPr>
              <w:t>SAP guesthouse Kalipeh, Walldorf, Germany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29 septembre 2016 Executive Foum organisé par Camelot à Frankfurt, Germany</w:t>
            </w:r>
          </w:p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4530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/>
              <mc:AlternateContent>
                <mc:Choice Requires="wps">
                  <w:drawing>
                    <wp:inline distT="0" distB="101600" distL="0" distR="0" wp14:anchorId="2A8543E9">
                      <wp:extent cx="2516505" cy="1416050"/>
                      <wp:effectExtent l="0" t="0" r="0" b="0"/>
                      <wp:docPr id="1" name="Espace réservé du contenu 3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Espace réservé du contenu 3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 rot="5400000">
                                <a:off x="0" y="0"/>
                                <a:ext cx="2516040" cy="14155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rect id="shape_0" ID="Espace réservé du contenu 3" stroked="f" style="position:absolute;margin-left:-43.3pt;margin-top:43.3pt;width:198.05pt;height:111.4pt;rotation:90" wp14:anchorId="2A8543E9">
                      <v:imagedata r:id="rId3" o:detectmouseclick="t"/>
                      <w10:wrap type="none"/>
                      <v:stroke color="#3465a4" joinstyle="round" endcap="flat"/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/>
              <w:drawing>
                <wp:inline distT="0" distB="0" distL="0" distR="0">
                  <wp:extent cx="2781300" cy="1012190"/>
                  <wp:effectExtent l="0" t="0" r="0" b="0"/>
                  <wp:docPr id="2" name="Image 1" descr="C:\Users\Caroline\Dropbox\Fapics2016_1.3_INVITE-ES_COMMUNICATION\Logos\Editeurs de logiciels\2CamelotLEANSuiteV3_Logo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 descr="C:\Users\Caroline\Dropbox\Fapics2016_1.3_INVITE-ES_COMMUNICATION\Logos\Editeurs de logiciels\2CamelotLEANSuiteV3_Logo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/>
              <w:drawing>
                <wp:inline distT="0" distB="6350" distL="0" distR="7620">
                  <wp:extent cx="297180" cy="298450"/>
                  <wp:effectExtent l="0" t="0" r="0" b="0"/>
                  <wp:docPr id="3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fr-FR"/>
              </w:rPr>
              <w:t>Privilège adhérent-e</w:t>
            </w:r>
          </w:p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  <w:t>Télécharger les présentations</w:t>
            </w:r>
          </w:p>
        </w:tc>
        <w:tc>
          <w:tcPr>
            <w:tcW w:w="453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Evènements organisés en collaboration avec notre partenaire allemand PMI et américain DDI.</w:t>
      </w:r>
    </w:p>
    <w:tbl>
      <w:tblPr>
        <w:tblStyle w:val="Grilledutableau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8890" distL="0" distR="0">
                  <wp:extent cx="2086610" cy="810895"/>
                  <wp:effectExtent l="0" t="0" r="0" b="0"/>
                  <wp:docPr id="4" name="Image 14" descr="C:\Users\Caroline\Dropbox\Fapics2016_1.3_INVITE-ES_COMMUNICATION\Logos\Partenaires Europe et monde\PMI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14" descr="C:\Users\Caroline\Dropbox\Fapics2016_1.3_INVITE-ES_COMMUNICATION\Logos\Partenaires Europe et monde\PMI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1858010" cy="826135"/>
                  <wp:effectExtent l="0" t="0" r="0" b="0"/>
                  <wp:docPr id="5" name="Image 15" descr="C:\Users\Caroline\Dropbox\Fapics2016_1.3_INVITE-ES_COMMUNICATION\Logos\Body of Knowledge\DDIlogo(hi-res)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15" descr="C:\Users\Caroline\Dropbox\Fapics2016_1.3_INVITE-ES_COMMUNICATION\Logos\Body of Knowledge\DDIlogo(hi-res)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Présentation de l’application DDMRP sous SAP (module APO jusqu’à 2025)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DDMRP compliant, sous l’œil attentif de Carol PTAK fondatrice du Demand Driven Institute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chez SAP à Walldorf Germany par les consultants Camelot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257425" cy="633730"/>
                  <wp:effectExtent l="0" t="0" r="0" b="0"/>
                  <wp:docPr id="6" name="Image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Andrea WALBERT dirigeante de PMI, Carol PTAK, Christoph LENHARTZ master instructeur DDI Europe, Caroline MONDON directrice générale Fapics</w:t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915920" cy="1639570"/>
                  <wp:effectExtent l="0" t="0" r="0" b="0"/>
                  <wp:docPr id="7" name="Image 3" descr="C:\Users\Caroline\Dropbox\Fapics2016_2.0_BUREAU-DG-BACKOFFICE\Prospects\Camelot\DSC_0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3" descr="C:\Users\Caroline\Dropbox\Fapics2016_2.0_BUREAU-DG-BACKOFFICE\Prospects\Camelot\DSC_0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/>
              <w:drawing>
                <wp:inline distT="0" distB="0" distL="0" distR="6985">
                  <wp:extent cx="2622550" cy="1625600"/>
                  <wp:effectExtent l="0" t="0" r="0" b="0"/>
                  <wp:docPr id="8" name="Image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eastAsia="fr-FR"/>
              </w:rPr>
              <w:t>Les chefs de projet DDMRP chez L’Oréal entourés de Josef</w:t>
            </w:r>
            <w:r>
              <w:rPr/>
              <w:t xml:space="preserve"> PACKWOSKI dirigeant de Camelot, de Carol PTAK et de Caroline MONDON.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Projet en cours en France avec notre partenaire 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/>
              <w:drawing>
                <wp:inline distT="0" distB="0" distL="0" distR="0">
                  <wp:extent cx="1943100" cy="695325"/>
                  <wp:effectExtent l="0" t="0" r="0" b="0"/>
                  <wp:docPr id="9" name="Image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/>
              <w:drawing>
                <wp:inline distT="0" distB="0" distL="0" distR="3175">
                  <wp:extent cx="2587625" cy="1718945"/>
                  <wp:effectExtent l="0" t="0" r="0" b="0"/>
                  <wp:docPr id="10" name="Image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Présentation par Carol PTAK du « Demand Driven Adaptive Enterprise Model » devant plus de 50 VIP de grandes entreprises utilisatrices de SAP dans les industries : pharmacie, chemical, petrochimical, consumer goods, electrical engineering, automotive aerospace.. invitées par Camelot.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635" distL="0" distR="0">
                  <wp:extent cx="2139950" cy="1104265"/>
                  <wp:effectExtent l="0" t="0" r="0" b="0"/>
                  <wp:docPr id="11" name="Imag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10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De gauche à droite, Josef PACKWOSKI dirigeant de Camelot, Carol PTAK, Tracy CHEETHAM notre partenaire américain ParadoxSolve, Caroline MONDON, Christoph LENHARTZ</w:t>
            </w:r>
          </w:p>
        </w:tc>
      </w:tr>
      <w:tr>
        <w:trPr/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8890" distL="0" distR="635">
                  <wp:extent cx="2780665" cy="1287145"/>
                  <wp:effectExtent l="0" t="0" r="0" b="0"/>
                  <wp:docPr id="12" name="Image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665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2635250" cy="1494790"/>
                  <wp:effectExtent l="0" t="0" r="0" b="0"/>
                  <wp:docPr id="13" name="Image 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0" w:name="_GoBack"/>
      <w:bookmarkStart w:id="1" w:name="_GoBack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lledutableau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10"/>
        <w:gridCol w:w="4596"/>
        <w:gridCol w:w="2256"/>
      </w:tblGrid>
      <w:tr>
        <w:trPr/>
        <w:tc>
          <w:tcPr>
            <w:tcW w:w="9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6985" distL="0" distR="0">
                  <wp:extent cx="4046855" cy="2089150"/>
                  <wp:effectExtent l="0" t="0" r="0" b="0"/>
                  <wp:docPr id="14" name="Imag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855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Une partie de l’équipe internationale des consultants Camelot après 2 jours de formation CDDP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Avec Carol PTAK et Andrea WALBERT DDI instructor</w:t>
            </w:r>
          </w:p>
        </w:tc>
      </w:tr>
      <w:tr>
        <w:trPr/>
        <w:tc>
          <w:tcPr>
            <w:tcW w:w="22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990600" cy="440055"/>
                  <wp:effectExtent l="0" t="0" r="0" b="0"/>
                  <wp:docPr id="15" name="Image 7" descr="C:\Users\Caroline\Dropbox\Fapics2016_1.3_INVITE-ES_COMMUNICATION\Logos\Body of Knowledge\DDIlogo(hi-res)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7" descr="C:\Users\Caroline\Dropbox\Fapics2016_1.3_INVITE-ES_COMMUNICATION\Logos\Body of Knowledge\DDIlogo(hi-res)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781300" cy="1012190"/>
                  <wp:effectExtent l="0" t="0" r="0" b="0"/>
                  <wp:docPr id="16" name="Image 13" descr="C:\Users\Caroline\Dropbox\Fapics2016_1.3_INVITE-ES_COMMUNICATION\Logos\Editeurs de logiciels\2CamelotLEANSuiteV3_Logo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3" descr="C:\Users\Caroline\Dropbox\Fapics2016_1.3_INVITE-ES_COMMUNICATION\Logos\Editeurs de logiciels\2CamelotLEANSuiteV3_Logo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fr-FR"/>
              </w:rPr>
            </w:pPr>
            <w:r>
              <w:rPr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1035050" cy="401955"/>
                  <wp:effectExtent l="0" t="0" r="0" b="0"/>
                  <wp:docPr id="17" name="Image 8" descr="C:\Users\Caroline\Dropbox\Fapics2016_1.3_INVITE-ES_COMMUNICATION\Logos\Partenaires Europe et monde\PMI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8" descr="C:\Users\Caroline\Dropbox\Fapics2016_1.3_INVITE-ES_COMMUNICATION\Logos\Partenaires Europe et monde\PMI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40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8890" distL="0" distR="0">
            <wp:extent cx="5760720" cy="3915410"/>
            <wp:effectExtent l="0" t="0" r="0" b="0"/>
            <wp:docPr id="18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paragraph" w:styleId="Titre1">
    <w:name w:val="Titre 1"/>
    <w:basedOn w:val="Titre"/>
    <w:pPr/>
    <w:rPr/>
  </w:style>
  <w:style w:type="paragraph" w:styleId="Titre2">
    <w:name w:val="Titre 2"/>
    <w:basedOn w:val="Titre"/>
    <w:pPr/>
    <w:rPr/>
  </w:style>
  <w:style w:type="paragraph" w:styleId="Titre3">
    <w:name w:val="Titre 3"/>
    <w:basedOn w:val="Titre"/>
    <w:pPr/>
    <w:rPr/>
  </w:style>
  <w:style w:type="character" w:styleId="DefaultParagraphFont" w:default="1">
    <w:name w:val="Default Paragraph Font"/>
    <w:uiPriority w:val="1"/>
    <w:unhideWhenUsed/>
    <w:qFormat/>
    <w:rPr/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306d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Quotations">
    <w:name w:val="Quotations"/>
    <w:basedOn w:val="Normal"/>
    <w:qFormat/>
    <w:pPr/>
    <w:rPr/>
  </w:style>
  <w:style w:type="paragraph" w:styleId="Titreprincipal">
    <w:name w:val="Titre principal"/>
    <w:basedOn w:val="Titre"/>
    <w:pPr/>
    <w:rPr/>
  </w:style>
  <w:style w:type="paragraph" w:styleId="Soustitre">
    <w:name w:val="Sous-titre"/>
    <w:basedOn w:val="Titre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e2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png"/><Relationship Id="rId9" Type="http://schemas.openxmlformats.org/officeDocument/2006/relationships/image" Target="media/image8.jpe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png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Application>LibreOffice/5.0.2.2$Windows_x86 LibreOffice_project/37b43f919e4de5eeaca9b9755ed688758a8251fe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2016-09-30T14:01:00Z</dcterms:created>
  <dc:creator>MONDON Caroline</dc:creator>
  <dc:language>fr-FR</dc:language>
  <cp:lastModifiedBy>MONDON Caroline</cp:lastModifiedBy>
  <dcterms:modified xsi:type="dcterms:W3CDTF">2016-10-01T15:38:00Z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